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1020E" w14:textId="37AC310F" w:rsidR="009F2EA4" w:rsidRDefault="00853EA9" w:rsidP="00853EA9">
      <w:pPr>
        <w:jc w:val="center"/>
      </w:pPr>
      <w:r>
        <w:rPr>
          <w:noProof/>
          <w:lang w:eastAsia="en-GB"/>
        </w:rPr>
        <w:drawing>
          <wp:inline distT="0" distB="0" distL="0" distR="0" wp14:anchorId="4D1EA3E0" wp14:editId="5F0559AA">
            <wp:extent cx="1949450" cy="1459941"/>
            <wp:effectExtent l="0" t="0" r="0" b="6985"/>
            <wp:docPr id="1044862718"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862718" name="Picture 1" descr="A logo for a company&#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57361" cy="1465865"/>
                    </a:xfrm>
                    <a:prstGeom prst="rect">
                      <a:avLst/>
                    </a:prstGeom>
                    <a:noFill/>
                    <a:ln>
                      <a:noFill/>
                    </a:ln>
                  </pic:spPr>
                </pic:pic>
              </a:graphicData>
            </a:graphic>
          </wp:inline>
        </w:drawing>
      </w:r>
    </w:p>
    <w:p w14:paraId="618D58AA" w14:textId="2D6DACBC" w:rsidR="00853EA9" w:rsidRPr="003D4670" w:rsidRDefault="00853EA9" w:rsidP="00853EA9">
      <w:pPr>
        <w:rPr>
          <w:rFonts w:ascii="Century Gothic" w:hAnsi="Century Gothic"/>
          <w:b/>
          <w:bCs/>
          <w:color w:val="F3611B"/>
          <w:sz w:val="28"/>
          <w:szCs w:val="28"/>
        </w:rPr>
      </w:pPr>
      <w:r w:rsidRPr="003D4670">
        <w:rPr>
          <w:rFonts w:ascii="Century Gothic" w:hAnsi="Century Gothic"/>
          <w:b/>
          <w:bCs/>
          <w:color w:val="F3611B"/>
          <w:sz w:val="28"/>
          <w:szCs w:val="28"/>
        </w:rPr>
        <w:t>Sustainability Statement</w:t>
      </w:r>
    </w:p>
    <w:p w14:paraId="464FA6F7" w14:textId="6FC60952" w:rsidR="00D56B74" w:rsidRPr="00266DE1" w:rsidRDefault="00853EA9" w:rsidP="00853EA9">
      <w:pPr>
        <w:rPr>
          <w:rFonts w:ascii="Century Gothic" w:hAnsi="Century Gothic"/>
          <w:sz w:val="20"/>
          <w:szCs w:val="20"/>
        </w:rPr>
      </w:pPr>
      <w:r w:rsidRPr="00266DE1">
        <w:rPr>
          <w:rFonts w:ascii="Century Gothic" w:hAnsi="Century Gothic"/>
          <w:sz w:val="20"/>
          <w:szCs w:val="20"/>
        </w:rPr>
        <w:t>At The Extra Step, we believe it is crucial to work towards making a positive impact on the environment in which we work and live, to strive towards making sure our business practices do not harm future generations.</w:t>
      </w:r>
      <w:r w:rsidR="00266DE1" w:rsidRPr="00266DE1">
        <w:rPr>
          <w:rFonts w:ascii="Century Gothic" w:hAnsi="Century Gothic"/>
          <w:sz w:val="20"/>
          <w:szCs w:val="20"/>
        </w:rPr>
        <w:t xml:space="preserve"> </w:t>
      </w:r>
      <w:r w:rsidR="00D56B74" w:rsidRPr="00266DE1">
        <w:rPr>
          <w:rFonts w:ascii="Century Gothic" w:hAnsi="Century Gothic"/>
          <w:sz w:val="20"/>
          <w:szCs w:val="20"/>
        </w:rPr>
        <w:t>We will also encourage our customers and suppliers to help reduce the environmental impact.</w:t>
      </w:r>
    </w:p>
    <w:p w14:paraId="47195013" w14:textId="29E75D5A" w:rsidR="00D56B74" w:rsidRPr="00266DE1" w:rsidRDefault="00D56B74" w:rsidP="00853EA9">
      <w:pPr>
        <w:rPr>
          <w:rFonts w:ascii="Century Gothic" w:hAnsi="Century Gothic"/>
          <w:sz w:val="20"/>
          <w:szCs w:val="20"/>
        </w:rPr>
      </w:pPr>
      <w:r w:rsidRPr="00266DE1">
        <w:rPr>
          <w:rFonts w:ascii="Century Gothic" w:hAnsi="Century Gothic"/>
          <w:sz w:val="20"/>
          <w:szCs w:val="20"/>
        </w:rPr>
        <w:t>The areas we are working on to help with this are:</w:t>
      </w:r>
    </w:p>
    <w:p w14:paraId="75CD5C2E" w14:textId="5F20AC59" w:rsidR="00D56B74" w:rsidRPr="00266DE1" w:rsidRDefault="00D56B74" w:rsidP="00853EA9">
      <w:pPr>
        <w:rPr>
          <w:rFonts w:ascii="Century Gothic" w:hAnsi="Century Gothic"/>
          <w:sz w:val="20"/>
          <w:szCs w:val="20"/>
        </w:rPr>
      </w:pPr>
      <w:r w:rsidRPr="00266DE1">
        <w:rPr>
          <w:rFonts w:ascii="Century Gothic" w:hAnsi="Century Gothic"/>
          <w:b/>
          <w:bCs/>
          <w:sz w:val="20"/>
          <w:szCs w:val="20"/>
        </w:rPr>
        <w:t>Alternative Suppliers</w:t>
      </w:r>
      <w:r w:rsidR="00FE18CF" w:rsidRPr="00266DE1">
        <w:rPr>
          <w:rFonts w:ascii="Century Gothic" w:hAnsi="Century Gothic"/>
          <w:b/>
          <w:bCs/>
          <w:sz w:val="20"/>
          <w:szCs w:val="20"/>
        </w:rPr>
        <w:t xml:space="preserve"> -</w:t>
      </w:r>
      <w:r w:rsidRPr="00266DE1">
        <w:rPr>
          <w:rFonts w:ascii="Century Gothic" w:hAnsi="Century Gothic"/>
          <w:sz w:val="20"/>
          <w:szCs w:val="20"/>
        </w:rPr>
        <w:t xml:space="preserve"> Wherever possible we are cutting down on Far East suppliers and turning instead to UK companies. This helps reduce the carbon footprint of our products.</w:t>
      </w:r>
    </w:p>
    <w:p w14:paraId="5C875AAF" w14:textId="64C310AA" w:rsidR="00D56B74" w:rsidRPr="00266DE1" w:rsidRDefault="00D56B74" w:rsidP="00853EA9">
      <w:pPr>
        <w:rPr>
          <w:rFonts w:ascii="Century Gothic" w:hAnsi="Century Gothic"/>
          <w:sz w:val="20"/>
          <w:szCs w:val="20"/>
        </w:rPr>
      </w:pPr>
      <w:r w:rsidRPr="00266DE1">
        <w:rPr>
          <w:rFonts w:ascii="Century Gothic" w:hAnsi="Century Gothic"/>
          <w:b/>
          <w:bCs/>
          <w:sz w:val="20"/>
          <w:szCs w:val="20"/>
        </w:rPr>
        <w:t xml:space="preserve">Choose other products </w:t>
      </w:r>
      <w:r w:rsidR="00FE18CF" w:rsidRPr="00266DE1">
        <w:rPr>
          <w:rFonts w:ascii="Century Gothic" w:hAnsi="Century Gothic"/>
          <w:b/>
          <w:bCs/>
          <w:sz w:val="20"/>
          <w:szCs w:val="20"/>
        </w:rPr>
        <w:t>-</w:t>
      </w:r>
      <w:r w:rsidRPr="00266DE1">
        <w:rPr>
          <w:rFonts w:ascii="Century Gothic" w:hAnsi="Century Gothic"/>
          <w:b/>
          <w:bCs/>
          <w:sz w:val="20"/>
          <w:szCs w:val="20"/>
        </w:rPr>
        <w:t xml:space="preserve"> </w:t>
      </w:r>
      <w:r w:rsidRPr="00266DE1">
        <w:rPr>
          <w:rFonts w:ascii="Century Gothic" w:hAnsi="Century Gothic"/>
          <w:sz w:val="20"/>
          <w:szCs w:val="20"/>
        </w:rPr>
        <w:t>Where possible</w:t>
      </w:r>
      <w:r w:rsidR="00FE18CF" w:rsidRPr="00266DE1">
        <w:rPr>
          <w:rFonts w:ascii="Century Gothic" w:hAnsi="Century Gothic"/>
          <w:sz w:val="20"/>
          <w:szCs w:val="20"/>
        </w:rPr>
        <w:t>,</w:t>
      </w:r>
      <w:r w:rsidRPr="00266DE1">
        <w:rPr>
          <w:rFonts w:ascii="Century Gothic" w:hAnsi="Century Gothic"/>
          <w:sz w:val="20"/>
          <w:szCs w:val="20"/>
        </w:rPr>
        <w:t xml:space="preserve"> we promote </w:t>
      </w:r>
      <w:r w:rsidR="00FE18CF" w:rsidRPr="00266DE1">
        <w:rPr>
          <w:rFonts w:ascii="Century Gothic" w:hAnsi="Century Gothic"/>
          <w:sz w:val="20"/>
          <w:szCs w:val="20"/>
        </w:rPr>
        <w:t>our range of environmentally friendly and sustainable products. This gives our customers the option to make a choice and understand given all the information the impact these products can have on our environment.</w:t>
      </w:r>
    </w:p>
    <w:p w14:paraId="3D165015" w14:textId="50584104" w:rsidR="00FE18CF" w:rsidRPr="00266DE1" w:rsidRDefault="00FE18CF" w:rsidP="00853EA9">
      <w:pPr>
        <w:rPr>
          <w:rFonts w:ascii="Century Gothic" w:hAnsi="Century Gothic"/>
          <w:sz w:val="20"/>
          <w:szCs w:val="20"/>
        </w:rPr>
      </w:pPr>
      <w:r w:rsidRPr="00266DE1">
        <w:rPr>
          <w:rFonts w:ascii="Century Gothic" w:hAnsi="Century Gothic"/>
          <w:b/>
          <w:bCs/>
          <w:sz w:val="20"/>
          <w:szCs w:val="20"/>
        </w:rPr>
        <w:t xml:space="preserve">Minimise waste – </w:t>
      </w:r>
      <w:r w:rsidRPr="00266DE1">
        <w:rPr>
          <w:rFonts w:ascii="Century Gothic" w:hAnsi="Century Gothic"/>
          <w:sz w:val="20"/>
          <w:szCs w:val="20"/>
        </w:rPr>
        <w:t xml:space="preserve">We recycle all paper and packaging in the office where possible. We are sending products out in recycled packaging to avoid using new boxes. If the packaging cannot be recycled, we have recycling bins in the building to put </w:t>
      </w:r>
      <w:proofErr w:type="gramStart"/>
      <w:r w:rsidRPr="00266DE1">
        <w:rPr>
          <w:rFonts w:ascii="Century Gothic" w:hAnsi="Century Gothic"/>
          <w:sz w:val="20"/>
          <w:szCs w:val="20"/>
        </w:rPr>
        <w:t>these in.</w:t>
      </w:r>
      <w:proofErr w:type="gramEnd"/>
      <w:r w:rsidRPr="00266DE1">
        <w:rPr>
          <w:rFonts w:ascii="Century Gothic" w:hAnsi="Century Gothic"/>
          <w:sz w:val="20"/>
          <w:szCs w:val="20"/>
        </w:rPr>
        <w:t xml:space="preserve"> To help reduce paper waste, where possible we provide digital brochures or virtual catalogues.</w:t>
      </w:r>
    </w:p>
    <w:p w14:paraId="205D1814" w14:textId="69ABFE5D" w:rsidR="00FE18CF" w:rsidRPr="00266DE1" w:rsidRDefault="00FE18CF" w:rsidP="00853EA9">
      <w:pPr>
        <w:rPr>
          <w:rFonts w:ascii="Century Gothic" w:hAnsi="Century Gothic"/>
          <w:sz w:val="20"/>
          <w:szCs w:val="20"/>
        </w:rPr>
      </w:pPr>
      <w:r w:rsidRPr="00266DE1">
        <w:rPr>
          <w:rFonts w:ascii="Century Gothic" w:hAnsi="Century Gothic"/>
          <w:b/>
          <w:bCs/>
          <w:sz w:val="20"/>
          <w:szCs w:val="20"/>
        </w:rPr>
        <w:t>Training and Development</w:t>
      </w:r>
      <w:r w:rsidRPr="00266DE1">
        <w:rPr>
          <w:rFonts w:ascii="Century Gothic" w:hAnsi="Century Gothic"/>
          <w:sz w:val="20"/>
          <w:szCs w:val="20"/>
        </w:rPr>
        <w:t xml:space="preserve">- We keep up to date with all the new and innovative environmentally friendly and sustainable products. </w:t>
      </w:r>
      <w:r w:rsidR="00091F2B" w:rsidRPr="00266DE1">
        <w:rPr>
          <w:rFonts w:ascii="Century Gothic" w:hAnsi="Century Gothic"/>
          <w:sz w:val="20"/>
          <w:szCs w:val="20"/>
        </w:rPr>
        <w:t>When possible, always offer a like-for-like sustainable product.</w:t>
      </w:r>
    </w:p>
    <w:p w14:paraId="7ED7A27E" w14:textId="77777777" w:rsidR="00091F2B" w:rsidRPr="00266DE1" w:rsidRDefault="00091F2B" w:rsidP="00853EA9">
      <w:pPr>
        <w:rPr>
          <w:rFonts w:ascii="Century Gothic" w:hAnsi="Century Gothic"/>
          <w:sz w:val="20"/>
          <w:szCs w:val="20"/>
        </w:rPr>
      </w:pPr>
      <w:r w:rsidRPr="00266DE1">
        <w:rPr>
          <w:rFonts w:ascii="Century Gothic" w:hAnsi="Century Gothic"/>
          <w:b/>
          <w:bCs/>
          <w:sz w:val="20"/>
          <w:szCs w:val="20"/>
        </w:rPr>
        <w:t xml:space="preserve">Save energy- </w:t>
      </w:r>
      <w:r w:rsidRPr="00266DE1">
        <w:rPr>
          <w:rFonts w:ascii="Century Gothic" w:hAnsi="Century Gothic"/>
          <w:sz w:val="20"/>
          <w:szCs w:val="20"/>
        </w:rPr>
        <w:t>We do as much as possible in the office, turning off lights when leaving, not turning on additional heating in the winter but simply putting a fleece or jacket on. Ensure all computers are also turned off when leaving. In the summer months to save on using air conditioning we can work from home, with windows open to keep cool. This also helps lower carbon emissions from commuting.</w:t>
      </w:r>
    </w:p>
    <w:p w14:paraId="76567E32" w14:textId="4925684C" w:rsidR="00091F2B" w:rsidRPr="00266DE1" w:rsidRDefault="00091F2B" w:rsidP="00853EA9">
      <w:pPr>
        <w:rPr>
          <w:rFonts w:ascii="Century Gothic" w:hAnsi="Century Gothic"/>
          <w:sz w:val="20"/>
          <w:szCs w:val="20"/>
        </w:rPr>
      </w:pPr>
      <w:r w:rsidRPr="00266DE1">
        <w:rPr>
          <w:rFonts w:ascii="Century Gothic" w:hAnsi="Century Gothic"/>
          <w:sz w:val="20"/>
          <w:szCs w:val="20"/>
        </w:rPr>
        <w:t>We are committed to monitoring and reviewing our environmental impact and taking the relevant action when required.</w:t>
      </w:r>
    </w:p>
    <w:p w14:paraId="5730E27A" w14:textId="77777777" w:rsidR="00266DE1" w:rsidRPr="00266DE1" w:rsidRDefault="00266DE1" w:rsidP="00853EA9">
      <w:pPr>
        <w:rPr>
          <w:rFonts w:ascii="Century Gothic" w:hAnsi="Century Gothic"/>
          <w:sz w:val="20"/>
          <w:szCs w:val="20"/>
        </w:rPr>
      </w:pPr>
    </w:p>
    <w:p w14:paraId="7B1D77FD" w14:textId="3317AA19" w:rsidR="00266DE1" w:rsidRPr="00266DE1" w:rsidRDefault="00266DE1" w:rsidP="00853EA9">
      <w:pPr>
        <w:rPr>
          <w:rFonts w:ascii="Freestyle Script" w:hAnsi="Freestyle Script"/>
          <w:sz w:val="52"/>
          <w:szCs w:val="52"/>
        </w:rPr>
      </w:pPr>
      <w:r w:rsidRPr="00266DE1">
        <w:rPr>
          <w:rFonts w:ascii="Freestyle Script" w:hAnsi="Freestyle Script"/>
          <w:sz w:val="52"/>
          <w:szCs w:val="52"/>
        </w:rPr>
        <w:t>Denise Robinson</w:t>
      </w:r>
    </w:p>
    <w:p w14:paraId="3E348587" w14:textId="4A8C1564" w:rsidR="00266DE1" w:rsidRPr="00266DE1" w:rsidRDefault="00266DE1" w:rsidP="00853EA9">
      <w:pPr>
        <w:rPr>
          <w:rFonts w:ascii="Century Gothic" w:hAnsi="Century Gothic"/>
          <w:sz w:val="20"/>
          <w:szCs w:val="20"/>
        </w:rPr>
      </w:pPr>
      <w:r w:rsidRPr="00266DE1">
        <w:rPr>
          <w:rFonts w:ascii="Century Gothic" w:hAnsi="Century Gothic"/>
          <w:sz w:val="20"/>
          <w:szCs w:val="20"/>
        </w:rPr>
        <w:t>Denise Robinson</w:t>
      </w:r>
    </w:p>
    <w:p w14:paraId="17189EC0" w14:textId="1BDCE162" w:rsidR="00266DE1" w:rsidRDefault="00266DE1" w:rsidP="00853EA9">
      <w:pPr>
        <w:rPr>
          <w:rFonts w:ascii="Century Gothic" w:hAnsi="Century Gothic"/>
          <w:sz w:val="20"/>
          <w:szCs w:val="20"/>
        </w:rPr>
      </w:pPr>
      <w:r w:rsidRPr="00266DE1">
        <w:rPr>
          <w:rFonts w:ascii="Century Gothic" w:hAnsi="Century Gothic"/>
          <w:sz w:val="20"/>
          <w:szCs w:val="20"/>
        </w:rPr>
        <w:t>Managing Director. 30</w:t>
      </w:r>
      <w:r w:rsidRPr="00266DE1">
        <w:rPr>
          <w:rFonts w:ascii="Century Gothic" w:hAnsi="Century Gothic"/>
          <w:sz w:val="20"/>
          <w:szCs w:val="20"/>
          <w:vertAlign w:val="superscript"/>
        </w:rPr>
        <w:t>th</w:t>
      </w:r>
      <w:r w:rsidRPr="00266DE1">
        <w:rPr>
          <w:rFonts w:ascii="Century Gothic" w:hAnsi="Century Gothic"/>
          <w:sz w:val="20"/>
          <w:szCs w:val="20"/>
        </w:rPr>
        <w:t xml:space="preserve"> May 2024</w:t>
      </w:r>
    </w:p>
    <w:p w14:paraId="54C2A6F6" w14:textId="77777777" w:rsidR="00266DE1" w:rsidRDefault="00266DE1" w:rsidP="00853EA9">
      <w:pPr>
        <w:rPr>
          <w:rFonts w:ascii="Century Gothic" w:hAnsi="Century Gothic"/>
          <w:sz w:val="20"/>
          <w:szCs w:val="20"/>
        </w:rPr>
      </w:pPr>
    </w:p>
    <w:p w14:paraId="68F5F82F" w14:textId="397687F0" w:rsidR="00FE18CF" w:rsidRDefault="00266DE1" w:rsidP="00853EA9">
      <w:pPr>
        <w:rPr>
          <w:rFonts w:ascii="Century Gothic" w:hAnsi="Century Gothic"/>
          <w:sz w:val="20"/>
          <w:szCs w:val="20"/>
        </w:rPr>
      </w:pPr>
      <w:r w:rsidRPr="00266DE1">
        <w:rPr>
          <w:rFonts w:ascii="Century Gothic" w:hAnsi="Century Gothic"/>
          <w:sz w:val="20"/>
          <w:szCs w:val="20"/>
        </w:rPr>
        <w:t xml:space="preserve">The Extra Step ltd. Bedford Heights, </w:t>
      </w:r>
      <w:proofErr w:type="spellStart"/>
      <w:r w:rsidRPr="00266DE1">
        <w:rPr>
          <w:rFonts w:ascii="Century Gothic" w:hAnsi="Century Gothic"/>
          <w:sz w:val="20"/>
          <w:szCs w:val="20"/>
        </w:rPr>
        <w:t>Brickhill</w:t>
      </w:r>
      <w:proofErr w:type="spellEnd"/>
      <w:r w:rsidRPr="00266DE1">
        <w:rPr>
          <w:rFonts w:ascii="Century Gothic" w:hAnsi="Century Gothic"/>
          <w:sz w:val="20"/>
          <w:szCs w:val="20"/>
        </w:rPr>
        <w:t xml:space="preserve"> Drive, Bedford MK41 7PH</w:t>
      </w:r>
    </w:p>
    <w:p w14:paraId="11E15D5C" w14:textId="77777777" w:rsidR="003D4670" w:rsidRDefault="003D4670" w:rsidP="003D4670">
      <w:pPr>
        <w:jc w:val="both"/>
        <w:rPr>
          <w:rFonts w:ascii="Segoe UI" w:hAnsi="Segoe UI" w:cs="Segoe UI"/>
          <w:sz w:val="21"/>
          <w:szCs w:val="21"/>
          <w:shd w:val="clear" w:color="auto" w:fill="FFFFFF"/>
        </w:rPr>
      </w:pPr>
      <w:r>
        <w:rPr>
          <w:rFonts w:ascii="Segoe UI" w:hAnsi="Segoe UI" w:cs="Segoe UI"/>
          <w:sz w:val="21"/>
          <w:szCs w:val="21"/>
          <w:shd w:val="clear" w:color="auto" w:fill="FFFFFF"/>
        </w:rPr>
        <w:lastRenderedPageBreak/>
        <w:t>The Extra Step recognises that we have a responsibility to the environment beyond the legal and regulatory requirements.</w:t>
      </w:r>
    </w:p>
    <w:p w14:paraId="0DC7418E" w14:textId="77777777" w:rsidR="003D4670" w:rsidRDefault="003D4670" w:rsidP="003D4670">
      <w:pPr>
        <w:rPr>
          <w:rFonts w:ascii="Segoe UI" w:hAnsi="Segoe UI" w:cs="Segoe UI"/>
          <w:sz w:val="21"/>
          <w:szCs w:val="21"/>
          <w:shd w:val="clear" w:color="auto" w:fill="FFFFFF"/>
        </w:rPr>
      </w:pPr>
      <w:r>
        <w:rPr>
          <w:rFonts w:ascii="Segoe UI" w:hAnsi="Segoe UI" w:cs="Segoe UI"/>
          <w:sz w:val="21"/>
          <w:szCs w:val="21"/>
          <w:shd w:val="clear" w:color="auto" w:fill="FFFFFF"/>
        </w:rPr>
        <w:t>That is why we joined many other businesses and took the BPMA 'Step Forward Pledge'.  This was an initiative by our industry association. We made a promise to embrace sustainability and to ensure that we are mindful of our environmental impact as a business. The pledge helps us to take proactive steps towards improving our sustainability performance, we have actively been implementing measures to create a more sustainable business structure.</w:t>
      </w:r>
      <w:r>
        <w:rPr>
          <w:rFonts w:ascii="Segoe UI" w:hAnsi="Segoe UI" w:cs="Segoe UI"/>
          <w:sz w:val="21"/>
          <w:szCs w:val="21"/>
          <w:shd w:val="clear" w:color="auto" w:fill="FFFFFF"/>
        </w:rPr>
        <w:br/>
      </w:r>
      <w:r>
        <w:rPr>
          <w:rFonts w:ascii="Segoe UI" w:hAnsi="Segoe UI" w:cs="Segoe UI"/>
          <w:sz w:val="21"/>
          <w:szCs w:val="21"/>
          <w:shd w:val="clear" w:color="auto" w:fill="FFFFFF"/>
        </w:rPr>
        <w:br/>
        <w:t>With the global fight against climate change intensifying, we want to ensure that we as a business and our customers stand out from the crowd with the right choices of branded promotional merchandise.</w:t>
      </w:r>
      <w:r>
        <w:rPr>
          <w:rFonts w:ascii="Segoe UI" w:hAnsi="Segoe UI" w:cs="Segoe UI"/>
          <w:sz w:val="21"/>
          <w:szCs w:val="21"/>
          <w:shd w:val="clear" w:color="auto" w:fill="FFFFFF"/>
        </w:rPr>
        <w:br/>
      </w:r>
    </w:p>
    <w:p w14:paraId="302AA1BB" w14:textId="77777777" w:rsidR="003D4670" w:rsidRDefault="003D4670" w:rsidP="003D4670">
      <w:pPr>
        <w:jc w:val="both"/>
        <w:rPr>
          <w:rFonts w:ascii="Segoe UI" w:hAnsi="Segoe UI" w:cs="Segoe UI"/>
          <w:sz w:val="21"/>
          <w:szCs w:val="21"/>
          <w:shd w:val="clear" w:color="auto" w:fill="FFFFFF"/>
        </w:rPr>
      </w:pPr>
      <w:r w:rsidRPr="009629CC">
        <w:rPr>
          <w:rFonts w:ascii="Segoe UI" w:hAnsi="Segoe UI" w:cs="Segoe UI"/>
          <w:sz w:val="21"/>
          <w:szCs w:val="21"/>
          <w:shd w:val="clear" w:color="auto" w:fill="FFFFFF"/>
        </w:rPr>
        <w:t>Join us as we lead the charge towards a greener, more sustainable future</w:t>
      </w:r>
      <w:r>
        <w:rPr>
          <w:rFonts w:ascii="Segoe UI" w:hAnsi="Segoe UI" w:cs="Segoe UI"/>
          <w:sz w:val="21"/>
          <w:szCs w:val="21"/>
          <w:shd w:val="clear" w:color="auto" w:fill="FFFFFF"/>
        </w:rPr>
        <w:t xml:space="preserve"> </w:t>
      </w:r>
      <w:r>
        <w:rPr>
          <mc:AlternateContent>
            <mc:Choice Requires="w16se">
              <w:rFonts w:ascii="Segoe UI" w:hAnsi="Segoe UI" w:cs="Segoe UI"/>
            </mc:Choice>
            <mc:Fallback>
              <w:rFonts w:ascii="Segoe UI Emoji" w:eastAsia="Segoe UI Emoji" w:hAnsi="Segoe UI Emoji" w:cs="Segoe UI Emoji"/>
            </mc:Fallback>
          </mc:AlternateContent>
          <w:sz w:val="21"/>
          <w:szCs w:val="21"/>
          <w:shd w:val="clear" w:color="auto" w:fill="FFFFFF"/>
        </w:rPr>
        <mc:AlternateContent>
          <mc:Choice Requires="w16se">
            <w16se:symEx w16se:font="Segoe UI Emoji" w16se:char="1F332"/>
          </mc:Choice>
          <mc:Fallback>
            <w:t>🌲</w:t>
          </mc:Fallback>
        </mc:AlternateContent>
      </w:r>
      <w:r>
        <w:rPr>
          <mc:AlternateContent>
            <mc:Choice Requires="w16se">
              <w:rFonts w:ascii="Segoe UI" w:hAnsi="Segoe UI" w:cs="Segoe UI"/>
            </mc:Choice>
            <mc:Fallback>
              <w:rFonts w:ascii="Segoe UI Emoji" w:eastAsia="Segoe UI Emoji" w:hAnsi="Segoe UI Emoji" w:cs="Segoe UI Emoji"/>
            </mc:Fallback>
          </mc:AlternateContent>
          <w:sz w:val="21"/>
          <w:szCs w:val="21"/>
          <w:shd w:val="clear" w:color="auto" w:fill="FFFFFF"/>
        </w:rPr>
        <mc:AlternateContent>
          <mc:Choice Requires="w16se">
            <w16se:symEx w16se:font="Segoe UI Emoji" w16se:char="1F420"/>
          </mc:Choice>
          <mc:Fallback>
            <w:t>🐠</w:t>
          </mc:Fallback>
        </mc:AlternateContent>
      </w:r>
    </w:p>
    <w:p w14:paraId="1349D0F1" w14:textId="6E8B3ECC" w:rsidR="003D4670" w:rsidRPr="003D4670" w:rsidRDefault="003D4670" w:rsidP="003D4670">
      <w:pPr>
        <w:rPr>
          <w:rFonts w:ascii="Century Gothic" w:hAnsi="Century Gothic"/>
          <w:b/>
          <w:color w:val="F3611B"/>
          <w:sz w:val="20"/>
          <w:szCs w:val="20"/>
        </w:rPr>
      </w:pPr>
      <w:r w:rsidRPr="003D4670">
        <w:rPr>
          <w:rFonts w:ascii="Segoe UI" w:hAnsi="Segoe UI" w:cs="Segoe UI"/>
          <w:b/>
          <w:color w:val="F3611B"/>
          <w:sz w:val="21"/>
          <w:szCs w:val="21"/>
          <w:shd w:val="clear" w:color="auto" w:fill="FFFFFF"/>
        </w:rPr>
        <w:t>See our web site for more information.</w:t>
      </w:r>
      <w:bookmarkStart w:id="0" w:name="_GoBack"/>
      <w:bookmarkEnd w:id="0"/>
    </w:p>
    <w:sectPr w:rsidR="003D4670" w:rsidRPr="003D46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EA9"/>
    <w:rsid w:val="00091F2B"/>
    <w:rsid w:val="000D08D4"/>
    <w:rsid w:val="00266DE1"/>
    <w:rsid w:val="003D4670"/>
    <w:rsid w:val="00853EA9"/>
    <w:rsid w:val="009072AB"/>
    <w:rsid w:val="009F2EA4"/>
    <w:rsid w:val="00D56B74"/>
    <w:rsid w:val="00FE18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5409A7"/>
  <w15:chartTrackingRefBased/>
  <w15:docId w15:val="{3F2DA0A6-017C-4720-BC4D-EA0CB6F5B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53E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53E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53EA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53EA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53EA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53E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3E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3E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3E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EA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53EA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53EA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53EA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53EA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53E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3E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3E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3EA9"/>
    <w:rPr>
      <w:rFonts w:eastAsiaTheme="majorEastAsia" w:cstheme="majorBidi"/>
      <w:color w:val="272727" w:themeColor="text1" w:themeTint="D8"/>
    </w:rPr>
  </w:style>
  <w:style w:type="paragraph" w:styleId="Title">
    <w:name w:val="Title"/>
    <w:basedOn w:val="Normal"/>
    <w:next w:val="Normal"/>
    <w:link w:val="TitleChar"/>
    <w:uiPriority w:val="10"/>
    <w:qFormat/>
    <w:rsid w:val="00853E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3E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3E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3E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3EA9"/>
    <w:pPr>
      <w:spacing w:before="160"/>
      <w:jc w:val="center"/>
    </w:pPr>
    <w:rPr>
      <w:i/>
      <w:iCs/>
      <w:color w:val="404040" w:themeColor="text1" w:themeTint="BF"/>
    </w:rPr>
  </w:style>
  <w:style w:type="character" w:customStyle="1" w:styleId="QuoteChar">
    <w:name w:val="Quote Char"/>
    <w:basedOn w:val="DefaultParagraphFont"/>
    <w:link w:val="Quote"/>
    <w:uiPriority w:val="29"/>
    <w:rsid w:val="00853EA9"/>
    <w:rPr>
      <w:i/>
      <w:iCs/>
      <w:color w:val="404040" w:themeColor="text1" w:themeTint="BF"/>
    </w:rPr>
  </w:style>
  <w:style w:type="paragraph" w:styleId="ListParagraph">
    <w:name w:val="List Paragraph"/>
    <w:basedOn w:val="Normal"/>
    <w:uiPriority w:val="34"/>
    <w:qFormat/>
    <w:rsid w:val="00853EA9"/>
    <w:pPr>
      <w:ind w:left="720"/>
      <w:contextualSpacing/>
    </w:pPr>
  </w:style>
  <w:style w:type="character" w:styleId="IntenseEmphasis">
    <w:name w:val="Intense Emphasis"/>
    <w:basedOn w:val="DefaultParagraphFont"/>
    <w:uiPriority w:val="21"/>
    <w:qFormat/>
    <w:rsid w:val="00853EA9"/>
    <w:rPr>
      <w:i/>
      <w:iCs/>
      <w:color w:val="2F5496" w:themeColor="accent1" w:themeShade="BF"/>
    </w:rPr>
  </w:style>
  <w:style w:type="paragraph" w:styleId="IntenseQuote">
    <w:name w:val="Intense Quote"/>
    <w:basedOn w:val="Normal"/>
    <w:next w:val="Normal"/>
    <w:link w:val="IntenseQuoteChar"/>
    <w:uiPriority w:val="30"/>
    <w:qFormat/>
    <w:rsid w:val="00853E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53EA9"/>
    <w:rPr>
      <w:i/>
      <w:iCs/>
      <w:color w:val="2F5496" w:themeColor="accent1" w:themeShade="BF"/>
    </w:rPr>
  </w:style>
  <w:style w:type="character" w:styleId="IntenseReference">
    <w:name w:val="Intense Reference"/>
    <w:basedOn w:val="DefaultParagraphFont"/>
    <w:uiPriority w:val="32"/>
    <w:qFormat/>
    <w:rsid w:val="00853E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F20E0-A803-4C3D-BD72-B0EB154C5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Robinson</dc:creator>
  <cp:keywords/>
  <dc:description/>
  <cp:lastModifiedBy>HP</cp:lastModifiedBy>
  <cp:revision>2</cp:revision>
  <cp:lastPrinted>2024-05-30T15:53:00Z</cp:lastPrinted>
  <dcterms:created xsi:type="dcterms:W3CDTF">2024-08-14T06:27:00Z</dcterms:created>
  <dcterms:modified xsi:type="dcterms:W3CDTF">2024-08-14T06:27:00Z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a73e4122-940d-4e62-bdf9-87fff1bfb95b</vt:lpwstr>
  </property>
</Properties>
</file>